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МИНИСТЕРСТВО ОБРАЗОВАНИЯ И НАУКИ РОССИЙСКОЙ ФЕДЕРАЦИИ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ПРИКАЗ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от 9 января 2017 г. N 7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О ВНЕСЕНИИ ИЗМЕНЕНИЙ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В ПОРЯДОК ПРОВЕДЕНИЯ ГОСУДАРСТВЕННОЙ ИТОГОВОЙ АТТЕСТАЦИИ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ПО ОБРАЗОВАТЕЛЬНЫМ ПРОГРАММАМ ОСНОВНОГО ОБЩЕГО ОБРАЗОВАНИЯ,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proofErr w:type="gramStart"/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УТВЕРЖДЕННЫЙ</w:t>
      </w:r>
      <w:proofErr w:type="gramEnd"/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 ПРИКАЗОМ МИНИСТЕРСТВА ОБРАЗОВАНИЯ И НАУКИ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РОССИЙСКОЙ ФЕДЕРАЦИИ ОТ 25 ДЕКАБРЯ 2013 Г. N 1394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proofErr w:type="gramStart"/>
      <w:r w:rsidRPr="00080E9F">
        <w:rPr>
          <w:rFonts w:ascii="inherit" w:eastAsia="Times New Roman" w:hAnsi="inherit" w:cs="Arial"/>
          <w:color w:val="222222"/>
          <w:sz w:val="24"/>
          <w:szCs w:val="24"/>
        </w:rPr>
        <w:t>В целях реализации пункта 1 статьи 1 Федерального закона от 3 июля 2016 г. N </w:t>
      </w:r>
      <w:hyperlink r:id="rId4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308-ФЗ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</w:t>
      </w:r>
      <w:proofErr w:type="gramEnd"/>
      <w:r w:rsidRPr="00080E9F">
        <w:rPr>
          <w:rFonts w:ascii="inherit" w:eastAsia="Times New Roman" w:hAnsi="inherit" w:cs="Arial"/>
          <w:color w:val="222222"/>
          <w:sz w:val="24"/>
          <w:szCs w:val="24"/>
        </w:rPr>
        <w:t xml:space="preserve"> в Федеральный закон "Об образовании в Российской Федерации" в части особенностей проведения государственной итоговой аттестации и приема на обучение </w:t>
      </w:r>
      <w:proofErr w:type="gramStart"/>
      <w:r w:rsidRPr="00080E9F">
        <w:rPr>
          <w:rFonts w:ascii="inherit" w:eastAsia="Times New Roman" w:hAnsi="inherit" w:cs="Arial"/>
          <w:color w:val="222222"/>
          <w:sz w:val="24"/>
          <w:szCs w:val="24"/>
        </w:rPr>
        <w:t>в</w:t>
      </w:r>
      <w:proofErr w:type="gramEnd"/>
      <w:r w:rsidRPr="00080E9F">
        <w:rPr>
          <w:rFonts w:ascii="inherit" w:eastAsia="Times New Roman" w:hAnsi="inherit" w:cs="Arial"/>
          <w:color w:val="222222"/>
          <w:sz w:val="24"/>
          <w:szCs w:val="24"/>
        </w:rPr>
        <w:t xml:space="preserve"> организации, осуществляющие образовательную деятельность" (Собрание законодательства Российской Федерации, 2016, N 27, ст. 4241) приказываю: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proofErr w:type="gramStart"/>
      <w:r w:rsidRPr="00080E9F">
        <w:rPr>
          <w:rFonts w:ascii="inherit" w:eastAsia="Times New Roman" w:hAnsi="inherit" w:cs="Arial"/>
          <w:color w:val="222222"/>
          <w:sz w:val="24"/>
          <w:szCs w:val="24"/>
        </w:rPr>
        <w:t>Утвердить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 </w:t>
      </w:r>
      <w:hyperlink r:id="rId5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1394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 w:rsidRPr="00080E9F">
        <w:rPr>
          <w:rFonts w:ascii="inherit" w:eastAsia="Times New Roman" w:hAnsi="inherit" w:cs="Arial"/>
          <w:color w:val="222222"/>
          <w:sz w:val="24"/>
          <w:szCs w:val="24"/>
        </w:rPr>
        <w:t> </w:t>
      </w:r>
      <w:hyperlink r:id="rId6" w:history="1">
        <w:proofErr w:type="gramStart"/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528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 юстиции Российской Федерации 26 мая 2014 г., регистрационный N 32436), от 30 июля 2014 г. N </w:t>
      </w:r>
      <w:hyperlink r:id="rId7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863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 юстиции Российской Федерации 8 августа 2014 г., регистрационный N 33487), от 16 января 2015 г. N </w:t>
      </w:r>
      <w:hyperlink r:id="rId8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10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 юстиции Российской Федерации 27 января 2015 г., регистрационный N 35731), от 7 июля 2015 г. N </w:t>
      </w:r>
      <w:hyperlink r:id="rId9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692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</w:t>
      </w:r>
      <w:proofErr w:type="gramEnd"/>
      <w:r w:rsidRPr="00080E9F">
        <w:rPr>
          <w:rFonts w:ascii="inherit" w:eastAsia="Times New Roman" w:hAnsi="inherit" w:cs="Arial"/>
          <w:color w:val="222222"/>
          <w:sz w:val="24"/>
          <w:szCs w:val="24"/>
        </w:rPr>
        <w:t xml:space="preserve"> юстиции Российской Федерации 28 июля 2015 г., регистрационный N 38233), от 3 декабря 2015 г. N </w:t>
      </w:r>
      <w:hyperlink r:id="rId10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1401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 юстиции Российской Федерации 30 декабря 2015 г., регистрационный N 40407) и от 24 марта 2016 г. N </w:t>
      </w:r>
      <w:hyperlink r:id="rId11" w:history="1">
        <w:r w:rsidRPr="00080E9F">
          <w:rPr>
            <w:rFonts w:ascii="inherit" w:eastAsia="Times New Roman" w:hAnsi="inherit" w:cs="Arial"/>
            <w:color w:val="1B6DFD"/>
            <w:sz w:val="24"/>
            <w:szCs w:val="24"/>
          </w:rPr>
          <w:t>305</w:t>
        </w:r>
      </w:hyperlink>
      <w:r w:rsidRPr="00080E9F">
        <w:rPr>
          <w:rFonts w:ascii="inherit" w:eastAsia="Times New Roman" w:hAnsi="inherit" w:cs="Arial"/>
          <w:color w:val="222222"/>
          <w:sz w:val="24"/>
          <w:szCs w:val="24"/>
        </w:rPr>
        <w:t> (зарегистрирован Министерством юстиции Российской Федерации 13 апреля 2016 г., регистрационный N 41778).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Министр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О.Ю.ВАСИЛЬЕВА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Приложение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Утверждены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приказом Министерства образования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и науки Российской Федерации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от 9 января 2017 г. N 7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ИЗМЕНЕНИЯ,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КОТОРЫЕ ВНОСЯТСЯ В ПОРЯДОК ПРОВЕДЕНИЯ </w:t>
      </w:r>
      <w:proofErr w:type="gramStart"/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ГОСУДАРСТВЕННОЙ</w:t>
      </w:r>
      <w:proofErr w:type="gramEnd"/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ИТОГОВОЙ АТТЕСТАЦИИ ПО ОБРАЗОВАТЕЛЬНЫМ ПРОГРАММАМ ОСНОВНОГО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ОБЩЕГО ОБРАЗОВАНИЯ, </w:t>
      </w:r>
      <w:proofErr w:type="gramStart"/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УТВЕРЖДЕННЫЙ</w:t>
      </w:r>
      <w:proofErr w:type="gramEnd"/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 ПРИКАЗОМ МИНИСТЕРСТВА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ОБРАЗОВАНИЯ И НАУКИ РОССИЙСКОЙ ФЕДЕРАЦИИ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ОТ 25 ДЕКАБРЯ 2013 Г. N 1394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1. В подпункте "б" пункта 7 слова "в 2014 - 2016 годах" заменить словами "в 2014 - 2018 годах".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2. Абзац второй пункта 9 дополнить словом "включительно".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3. В пункте 22: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lastRenderedPageBreak/>
        <w:t xml:space="preserve">абзац третий дополнить словами ", и осуществляют </w:t>
      </w:r>
      <w:proofErr w:type="gramStart"/>
      <w:r w:rsidRPr="00080E9F">
        <w:rPr>
          <w:rFonts w:ascii="inherit" w:eastAsia="Times New Roman" w:hAnsi="inherit" w:cs="Arial"/>
          <w:color w:val="222222"/>
          <w:sz w:val="24"/>
          <w:szCs w:val="24"/>
        </w:rPr>
        <w:t>контроль за</w:t>
      </w:r>
      <w:proofErr w:type="gramEnd"/>
      <w:r w:rsidRPr="00080E9F">
        <w:rPr>
          <w:rFonts w:ascii="inherit" w:eastAsia="Times New Roman" w:hAnsi="inherit" w:cs="Arial"/>
          <w:color w:val="222222"/>
          <w:sz w:val="24"/>
          <w:szCs w:val="24"/>
        </w:rPr>
        <w:t xml:space="preserve"> участием своих работников в проведении ГИА";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дополнить новым абзацем четвертым следующего содержания: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proofErr w:type="gramStart"/>
      <w:r w:rsidRPr="00080E9F">
        <w:rPr>
          <w:rFonts w:ascii="inherit" w:eastAsia="Times New Roman" w:hAnsi="inherit" w:cs="Arial"/>
          <w:color w:val="222222"/>
          <w:sz w:val="24"/>
          <w:szCs w:val="24"/>
        </w:rP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proofErr w:type="gramEnd"/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абзац четвертый считать абзацем пятым.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4. Абзацы первый и второй пункта 30 изложить в следующей редакции: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"30.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получившие на ГИА неудовлетворительные результаты не более чем по двум учебным предметам</w:t>
      </w:r>
      <w:proofErr w:type="gramStart"/>
      <w:r w:rsidRPr="00080E9F">
        <w:rPr>
          <w:rFonts w:ascii="inherit" w:eastAsia="Times New Roman" w:hAnsi="inherit" w:cs="Arial"/>
          <w:color w:val="222222"/>
          <w:sz w:val="24"/>
          <w:szCs w:val="24"/>
        </w:rPr>
        <w:t>;"</w:t>
      </w:r>
      <w:proofErr w:type="gramEnd"/>
      <w:r w:rsidRPr="00080E9F">
        <w:rPr>
          <w:rFonts w:ascii="inherit" w:eastAsia="Times New Roman" w:hAnsi="inherit" w:cs="Arial"/>
          <w:color w:val="222222"/>
          <w:sz w:val="24"/>
          <w:szCs w:val="24"/>
        </w:rPr>
        <w:t>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5. В абзаце первом пункта 49 слова "до 31 декабря текущего года" заменить словами "до 1 марта года, следующего за годом проведения экзамена,".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6. В пункте 51 слово "рабочих" заменить словом "календарных".</w:t>
      </w:r>
    </w:p>
    <w:p w:rsidR="00080E9F" w:rsidRPr="00080E9F" w:rsidRDefault="00080E9F" w:rsidP="00080E9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080E9F">
        <w:rPr>
          <w:rFonts w:ascii="inherit" w:eastAsia="Times New Roman" w:hAnsi="inherit" w:cs="Arial"/>
          <w:color w:val="222222"/>
          <w:sz w:val="24"/>
          <w:szCs w:val="24"/>
        </w:rPr>
        <w:t>7. В пункте 61 слова "из этих предметов" заменить словами "или двум учебным предметам".</w:t>
      </w:r>
    </w:p>
    <w:p w:rsidR="00112132" w:rsidRDefault="00112132"/>
    <w:sectPr w:rsidR="00112132" w:rsidSect="0071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E9F"/>
    <w:rsid w:val="00080E9F"/>
    <w:rsid w:val="00112132"/>
    <w:rsid w:val="007145C5"/>
    <w:rsid w:val="0098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C5"/>
  </w:style>
  <w:style w:type="paragraph" w:styleId="1">
    <w:name w:val="heading 1"/>
    <w:basedOn w:val="a"/>
    <w:link w:val="10"/>
    <w:uiPriority w:val="9"/>
    <w:qFormat/>
    <w:rsid w:val="0008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E9F"/>
  </w:style>
  <w:style w:type="character" w:styleId="a4">
    <w:name w:val="Hyperlink"/>
    <w:basedOn w:val="a0"/>
    <w:uiPriority w:val="99"/>
    <w:semiHidden/>
    <w:unhideWhenUsed/>
    <w:rsid w:val="00080E9F"/>
    <w:rPr>
      <w:color w:val="0000FF"/>
      <w:u w:val="single"/>
    </w:rPr>
  </w:style>
  <w:style w:type="paragraph" w:customStyle="1" w:styleId="pj">
    <w:name w:val="pj"/>
    <w:basedOn w:val="a"/>
    <w:rsid w:val="0008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08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08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5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16.01.2015-N-1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30.07.2014-N-86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15.05.2014-N-528/" TargetMode="External"/><Relationship Id="rId11" Type="http://schemas.openxmlformats.org/officeDocument/2006/relationships/hyperlink" Target="http://rulaws.ru/acts/Prikaz-Minobrnauki-Rossii-ot-24.03.2016-N-305/" TargetMode="External"/><Relationship Id="rId5" Type="http://schemas.openxmlformats.org/officeDocument/2006/relationships/hyperlink" Target="http://rulaws.ru/acts/Prikaz-Minobrnauki-Rossii-ot-25.12.2013-N-1394/" TargetMode="External"/><Relationship Id="rId10" Type="http://schemas.openxmlformats.org/officeDocument/2006/relationships/hyperlink" Target="http://rulaws.ru/acts/Prikaz-Minobrnauki-Rossii-ot-03.12.2015-N-1401/" TargetMode="External"/><Relationship Id="rId4" Type="http://schemas.openxmlformats.org/officeDocument/2006/relationships/hyperlink" Target="http://rulaws.ru/laws/Federalnyy-zakon-ot-03.07.2016-N-308-FZ/" TargetMode="External"/><Relationship Id="rId9" Type="http://schemas.openxmlformats.org/officeDocument/2006/relationships/hyperlink" Target="http://rulaws.ru/acts/Prikaz-Minobrnauki-Rossii-ot-07.07.2015-N-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>school24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2017-03-29T05:15:00Z</dcterms:created>
  <dcterms:modified xsi:type="dcterms:W3CDTF">2017-03-29T05:18:00Z</dcterms:modified>
</cp:coreProperties>
</file>